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88" w:rsidRPr="00D51073" w:rsidRDefault="00D51073" w:rsidP="00D94B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510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ПАМЯТКА</w:t>
      </w:r>
    </w:p>
    <w:p w:rsidR="00786F67" w:rsidRPr="00D51073" w:rsidRDefault="00D51073" w:rsidP="00D5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510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для родителей (законных представителей) обучающихся в общеобразовательных учреждениях Артемовского городского округа о законодательстве и ответственности </w:t>
      </w:r>
      <w:r w:rsidR="00B26C88" w:rsidRPr="00D510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 употребление и распространения наркотических и психотропных веществ</w:t>
      </w:r>
    </w:p>
    <w:p w:rsidR="00B26C88" w:rsidRDefault="00B26C88" w:rsidP="00B26C8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5575C" w:rsidRDefault="00B26C88" w:rsidP="00B26C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сегодняшний день «н</w:t>
      </w:r>
      <w:r w:rsidRPr="00B26C88">
        <w:rPr>
          <w:rFonts w:ascii="Times New Roman" w:hAnsi="Times New Roman" w:cs="Times New Roman"/>
          <w:color w:val="000000"/>
          <w:sz w:val="24"/>
          <w:szCs w:val="24"/>
        </w:rPr>
        <w:t>аркомания среди 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одной из значимых проблем и вызывает особое беспокойство. </w:t>
      </w:r>
    </w:p>
    <w:p w:rsidR="00B26C88" w:rsidRDefault="00B26C88" w:rsidP="00B26C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Российской Федерации от 08.01.1998 </w:t>
      </w:r>
      <w:r w:rsidR="004557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bookmarkStart w:id="0" w:name="_GoBack"/>
      <w:bookmarkEnd w:id="0"/>
      <w:r w:rsidRPr="00B26C88">
        <w:rPr>
          <w:rFonts w:ascii="Times New Roman" w:hAnsi="Times New Roman" w:cs="Times New Roman"/>
          <w:color w:val="000000"/>
          <w:sz w:val="24"/>
          <w:szCs w:val="24"/>
        </w:rPr>
        <w:t>№ 3-ФЗ «О наркотических средствах и психотропных веществах» потребление наркотиков и психотропных веществ запрещено на всей территории Российской Федерации. За 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административная, так и уголовная ответственность.</w:t>
      </w:r>
    </w:p>
    <w:p w:rsidR="00B26C88" w:rsidRDefault="00B26C88" w:rsidP="00B26C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C88">
        <w:rPr>
          <w:rFonts w:ascii="Times New Roman" w:hAnsi="Times New Roman" w:cs="Times New Roman"/>
          <w:color w:val="000000"/>
          <w:sz w:val="24"/>
          <w:szCs w:val="24"/>
        </w:rPr>
        <w:t>В соответствии со ст</w:t>
      </w:r>
      <w:r w:rsidR="00AB3D10">
        <w:rPr>
          <w:rFonts w:ascii="Times New Roman" w:hAnsi="Times New Roman" w:cs="Times New Roman"/>
          <w:color w:val="000000"/>
          <w:sz w:val="24"/>
          <w:szCs w:val="24"/>
        </w:rPr>
        <w:t>атьей</w:t>
      </w:r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 6.9 КоАП 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оссийской Федерации</w:t>
      </w:r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26C88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 веществ, а также по ст</w:t>
      </w:r>
      <w:r w:rsidR="00AB3D10">
        <w:rPr>
          <w:rFonts w:ascii="Times New Roman" w:hAnsi="Times New Roman" w:cs="Times New Roman"/>
          <w:color w:val="000000"/>
          <w:sz w:val="24"/>
          <w:szCs w:val="24"/>
        </w:rPr>
        <w:t>атье</w:t>
      </w:r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 20.20 КоАП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B26C88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 веществ или одурманивающих веществ в общественных местах, на виновное лицо может быть наложен штраф в размере от 4 до 5 тысяч рублей или административный арест на срок до 15 суток. </w:t>
      </w:r>
    </w:p>
    <w:p w:rsidR="00B26C88" w:rsidRDefault="00B26C88" w:rsidP="00B26C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По указанным статьям Кодекса Российской Федерации об административных правонарушениях могут быть привлечены несовершеннолетние лица, которые </w:t>
      </w:r>
      <w:proofErr w:type="gramStart"/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достигли </w:t>
      </w:r>
      <w:r w:rsidR="00AB3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C88">
        <w:rPr>
          <w:rFonts w:ascii="Times New Roman" w:hAnsi="Times New Roman" w:cs="Times New Roman"/>
          <w:color w:val="000000"/>
          <w:sz w:val="24"/>
          <w:szCs w:val="24"/>
        </w:rPr>
        <w:t>16</w:t>
      </w:r>
      <w:proofErr w:type="gramEnd"/>
      <w:r w:rsidRPr="00B26C88">
        <w:rPr>
          <w:rFonts w:ascii="Times New Roman" w:hAnsi="Times New Roman" w:cs="Times New Roman"/>
          <w:color w:val="000000"/>
          <w:sz w:val="24"/>
          <w:szCs w:val="24"/>
        </w:rPr>
        <w:t>-ти летнего возраста. В случае,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</w:t>
      </w:r>
      <w:r w:rsidR="00AB3D10">
        <w:rPr>
          <w:rFonts w:ascii="Times New Roman" w:hAnsi="Times New Roman" w:cs="Times New Roman"/>
          <w:color w:val="000000"/>
          <w:sz w:val="24"/>
          <w:szCs w:val="24"/>
        </w:rPr>
        <w:t>атьей</w:t>
      </w:r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 20.22 КоАП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B26C88">
        <w:rPr>
          <w:rFonts w:ascii="Times New Roman" w:hAnsi="Times New Roman" w:cs="Times New Roman"/>
          <w:color w:val="000000"/>
          <w:sz w:val="24"/>
          <w:szCs w:val="24"/>
        </w:rPr>
        <w:t>. Согласно ст</w:t>
      </w:r>
      <w:r w:rsidR="00AB3D10">
        <w:rPr>
          <w:rFonts w:ascii="Times New Roman" w:hAnsi="Times New Roman" w:cs="Times New Roman"/>
          <w:color w:val="000000"/>
          <w:sz w:val="24"/>
          <w:szCs w:val="24"/>
        </w:rPr>
        <w:t>атьи</w:t>
      </w:r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 20.22 КоАП Р</w:t>
      </w:r>
      <w:r w:rsidR="00AB3D10">
        <w:rPr>
          <w:rFonts w:ascii="Times New Roman" w:hAnsi="Times New Roman" w:cs="Times New Roman"/>
          <w:color w:val="000000"/>
          <w:sz w:val="24"/>
          <w:szCs w:val="24"/>
        </w:rPr>
        <w:t>оссийской Федерации</w:t>
      </w:r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,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B26C88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1,5 до 2 тысяч рублей. </w:t>
      </w:r>
    </w:p>
    <w:p w:rsidR="00B26C88" w:rsidRDefault="00B26C88" w:rsidP="00B26C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тем,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</w:t>
      </w:r>
      <w:r w:rsidRPr="00B26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6C88" w:rsidRDefault="00B26C88" w:rsidP="00B26C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склонение к потреблению наркотических средств, психотропных веществ и их аналогов образует состав уголовно наказуемого деяния, предусмотренного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статьей</w:t>
      </w:r>
      <w:r w:rsidRPr="00B26C88">
        <w:rPr>
          <w:rFonts w:ascii="Times New Roman" w:hAnsi="Times New Roman" w:cs="Times New Roman"/>
          <w:color w:val="000000"/>
          <w:sz w:val="24"/>
          <w:szCs w:val="24"/>
        </w:rPr>
        <w:t xml:space="preserve"> 230 Уголовного кодекса Российской Федерации. В соответствии с пунктом «а» части 3 статьи 230 Уголовного кодекса Российской Федерации, склонение к потреблению наркотических средств, психотропных веществ или их аналогов, совершенное в отношении несовершеннолетнего, 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 Уголовной ответственности подлежит лицо, достигшее ко времени совершения преступления шестнадцатилетнего возраста.</w:t>
      </w:r>
    </w:p>
    <w:p w:rsidR="007711A9" w:rsidRPr="00B26C88" w:rsidRDefault="007711A9" w:rsidP="00B26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711A9" w:rsidRPr="00B26C88" w:rsidSect="00D94B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8043B"/>
    <w:multiLevelType w:val="multilevel"/>
    <w:tmpl w:val="DF70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DB"/>
    <w:rsid w:val="000262DB"/>
    <w:rsid w:val="0045575C"/>
    <w:rsid w:val="007711A9"/>
    <w:rsid w:val="00786F67"/>
    <w:rsid w:val="00AB3D10"/>
    <w:rsid w:val="00B26C88"/>
    <w:rsid w:val="00D51073"/>
    <w:rsid w:val="00D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38A3C-27E8-4BB0-81D8-86858216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1598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9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Ивановна</dc:creator>
  <cp:keywords/>
  <dc:description/>
  <cp:lastModifiedBy>Власова Наталья Ивановна</cp:lastModifiedBy>
  <cp:revision>7</cp:revision>
  <cp:lastPrinted>2020-04-16T04:48:00Z</cp:lastPrinted>
  <dcterms:created xsi:type="dcterms:W3CDTF">2020-04-09T06:58:00Z</dcterms:created>
  <dcterms:modified xsi:type="dcterms:W3CDTF">2020-04-16T04:50:00Z</dcterms:modified>
</cp:coreProperties>
</file>